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FE9422F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88CE2E6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49C7A01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529CDA7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6676F04F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7BEDED0C" w14:textId="265D1089" w:rsidR="0063328D" w:rsidRPr="0063328D" w:rsidRDefault="006E44DC" w:rsidP="0063328D">
            <w:pPr>
              <w:jc w:val="center"/>
              <w:rPr>
                <w:b/>
                <w:bCs/>
              </w:rPr>
            </w:pPr>
            <w:r w:rsidRPr="0063328D">
              <w:rPr>
                <w:b/>
                <w:bCs/>
              </w:rPr>
              <w:t xml:space="preserve">Prijedlog </w:t>
            </w:r>
            <w:r w:rsidR="001E47EC">
              <w:rPr>
                <w:b/>
                <w:bCs/>
              </w:rPr>
              <w:t>Strategije razvoja sporta i sportske infrastrukture grada Šibenika 2020.-2027.</w:t>
            </w:r>
          </w:p>
          <w:p w14:paraId="71ABEA34" w14:textId="77777777" w:rsidR="006E44DC" w:rsidRPr="006E44DC" w:rsidRDefault="006E44DC" w:rsidP="006E44DC">
            <w:pPr>
              <w:jc w:val="center"/>
              <w:rPr>
                <w:b/>
                <w:bCs/>
              </w:rPr>
            </w:pPr>
          </w:p>
          <w:p w14:paraId="6B44CF0A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6EED00F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0A55EDD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1D916C1B" w14:textId="4FCBAE23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0471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D326B" w:rsidRPr="002B76C6" w14:paraId="28F7BB2E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54B675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08C92E09" w14:textId="7E92E2BA" w:rsidR="00FD326B" w:rsidRPr="00C7266C" w:rsidRDefault="001E47EC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15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</w:t>
            </w:r>
            <w:r w:rsidR="001843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31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3A91D730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2D4981F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703F012" w14:textId="77777777" w:rsidR="001E47EC" w:rsidRPr="001E47EC" w:rsidRDefault="001E47EC" w:rsidP="001E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E47E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Strategija razvoja sporta i sportske infrastrukture Grada Šibenika se izrađuje kao strateško- planski razvojni dokument te predstavlja osnovu za planiranje razvojnih sportskih projekata grada Šibenika i pripadajućih naselja. </w:t>
            </w:r>
          </w:p>
          <w:p w14:paraId="6C90C44F" w14:textId="77777777" w:rsidR="001E47EC" w:rsidRDefault="001E47EC" w:rsidP="001E47EC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0A3BFE27" w14:textId="08B6EC38" w:rsidR="00C7266C" w:rsidRPr="001E47EC" w:rsidRDefault="001E47EC" w:rsidP="001E47EC">
            <w:pPr>
              <w:jc w:val="both"/>
              <w:rPr>
                <w:rFonts w:ascii="Arial" w:hAnsi="Arial" w:cs="Arial"/>
              </w:rPr>
            </w:pPr>
            <w:r w:rsidRPr="001E47EC">
              <w:rPr>
                <w:rFonts w:ascii="Calibri" w:hAnsi="Calibri" w:cs="Calibri"/>
                <w:color w:val="000000"/>
                <w:sz w:val="23"/>
                <w:szCs w:val="23"/>
              </w:rPr>
              <w:t>Cilj ove Strategije je pružiti dugoročni plan održivog razvoja i korištenja sportskih i rekreacijskih sadržaja na području grada Šibenika i pripadajućih mu naselja kako bi se implementirale mogućnosti aktivne i pasivne sportske participacije.</w:t>
            </w:r>
          </w:p>
        </w:tc>
      </w:tr>
      <w:tr w:rsidR="00FD326B" w:rsidRPr="002B76C6" w14:paraId="61DD6AD3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07F92F0C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7D8E9455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5ABF092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6581AD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D0B4D9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33EB521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038E7B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421ED0D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3B1A93C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07B7717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38941E5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FFFA06C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1B641B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3804821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C8D918C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CBA1093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791A99D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1BB54CF9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E156ED1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Email</w:t>
            </w:r>
          </w:p>
        </w:tc>
        <w:tc>
          <w:tcPr>
            <w:tcW w:w="6804" w:type="dxa"/>
            <w:gridSpan w:val="2"/>
          </w:tcPr>
          <w:p w14:paraId="0749224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8849F4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556A90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389E35D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57C928F2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DFFBCF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CBD577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794D2825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4C047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11C14102" w14:textId="315F606F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1E47EC">
              <w:rPr>
                <w:rFonts w:ascii="Segoe UI" w:hAnsi="Segoe UI" w:cs="Segoe UI"/>
                <w:b/>
                <w:sz w:val="20"/>
                <w:szCs w:val="20"/>
              </w:rPr>
              <w:t>mirjana</w:t>
            </w:r>
            <w:r w:rsidR="0004716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1E47EC">
              <w:rPr>
                <w:rFonts w:ascii="Segoe UI" w:hAnsi="Segoe UI" w:cs="Segoe UI"/>
                <w:b/>
                <w:sz w:val="20"/>
                <w:szCs w:val="20"/>
              </w:rPr>
              <w:t>zuric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DE79BB4" w14:textId="1C400B26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1E47EC">
              <w:rPr>
                <w:rFonts w:ascii="Segoe UI" w:hAnsi="Segoe UI" w:cs="Segoe UI"/>
                <w:b/>
                <w:sz w:val="20"/>
                <w:szCs w:val="20"/>
              </w:rPr>
              <w:t>31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1E47EC">
              <w:rPr>
                <w:rFonts w:ascii="Segoe UI" w:hAnsi="Segoe UI" w:cs="Segoe UI"/>
                <w:b/>
                <w:sz w:val="20"/>
                <w:szCs w:val="20"/>
              </w:rPr>
              <w:t>ožujka</w:t>
            </w:r>
            <w:r w:rsidR="0004716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1E47EC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00A18E4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3E69A9A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769D9EA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63B9" w14:textId="77777777" w:rsidR="005B3392" w:rsidRDefault="005B3392" w:rsidP="00FD326B">
      <w:pPr>
        <w:spacing w:after="0" w:line="240" w:lineRule="auto"/>
      </w:pPr>
      <w:r>
        <w:separator/>
      </w:r>
    </w:p>
  </w:endnote>
  <w:endnote w:type="continuationSeparator" w:id="0">
    <w:p w14:paraId="52D569E0" w14:textId="77777777" w:rsidR="005B3392" w:rsidRDefault="005B3392" w:rsidP="00FD326B">
      <w:pPr>
        <w:spacing w:after="0" w:line="240" w:lineRule="auto"/>
      </w:pPr>
      <w:r>
        <w:continuationSeparator/>
      </w:r>
    </w:p>
  </w:endnote>
  <w:endnote w:id="1">
    <w:p w14:paraId="4FCC132F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16BF1" w14:textId="77777777" w:rsidR="005B3392" w:rsidRDefault="005B3392" w:rsidP="00FD326B">
      <w:pPr>
        <w:spacing w:after="0" w:line="240" w:lineRule="auto"/>
      </w:pPr>
      <w:r>
        <w:separator/>
      </w:r>
    </w:p>
  </w:footnote>
  <w:footnote w:type="continuationSeparator" w:id="0">
    <w:p w14:paraId="3388B86F" w14:textId="77777777" w:rsidR="005B3392" w:rsidRDefault="005B3392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E38FC"/>
    <w:multiLevelType w:val="hybridMultilevel"/>
    <w:tmpl w:val="A62C509A"/>
    <w:lvl w:ilvl="0" w:tplc="BFC43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4716C"/>
    <w:rsid w:val="00061AC8"/>
    <w:rsid w:val="000D6A37"/>
    <w:rsid w:val="00137480"/>
    <w:rsid w:val="00140F12"/>
    <w:rsid w:val="00155390"/>
    <w:rsid w:val="00156B68"/>
    <w:rsid w:val="0016047A"/>
    <w:rsid w:val="00184352"/>
    <w:rsid w:val="0019639A"/>
    <w:rsid w:val="001E3FF3"/>
    <w:rsid w:val="001E47EC"/>
    <w:rsid w:val="002205C1"/>
    <w:rsid w:val="00264683"/>
    <w:rsid w:val="00283E91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7A36"/>
    <w:rsid w:val="00401EB6"/>
    <w:rsid w:val="004241F8"/>
    <w:rsid w:val="004272EC"/>
    <w:rsid w:val="00427648"/>
    <w:rsid w:val="004341A1"/>
    <w:rsid w:val="00444078"/>
    <w:rsid w:val="004849B7"/>
    <w:rsid w:val="004A457A"/>
    <w:rsid w:val="00507F5C"/>
    <w:rsid w:val="005129E6"/>
    <w:rsid w:val="00526D0B"/>
    <w:rsid w:val="00527C91"/>
    <w:rsid w:val="0053575C"/>
    <w:rsid w:val="0056356D"/>
    <w:rsid w:val="005774D4"/>
    <w:rsid w:val="00581F72"/>
    <w:rsid w:val="005900A8"/>
    <w:rsid w:val="005A62B4"/>
    <w:rsid w:val="005B3392"/>
    <w:rsid w:val="005D607E"/>
    <w:rsid w:val="0063328D"/>
    <w:rsid w:val="006416E4"/>
    <w:rsid w:val="00675E1A"/>
    <w:rsid w:val="006D7BDF"/>
    <w:rsid w:val="006E44DC"/>
    <w:rsid w:val="006E5204"/>
    <w:rsid w:val="007010FE"/>
    <w:rsid w:val="00734921"/>
    <w:rsid w:val="00750CDC"/>
    <w:rsid w:val="007A3213"/>
    <w:rsid w:val="007D02FC"/>
    <w:rsid w:val="007D6209"/>
    <w:rsid w:val="007E53DF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E58D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721A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0B1C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12B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4716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Daria Lucić</cp:lastModifiedBy>
  <cp:revision>2</cp:revision>
  <cp:lastPrinted>2019-07-19T09:52:00Z</cp:lastPrinted>
  <dcterms:created xsi:type="dcterms:W3CDTF">2021-03-15T11:13:00Z</dcterms:created>
  <dcterms:modified xsi:type="dcterms:W3CDTF">2021-03-15T11:13:00Z</dcterms:modified>
</cp:coreProperties>
</file>